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531A" w14:textId="77777777" w:rsidR="00CF3B50" w:rsidRPr="00C13DBA" w:rsidRDefault="00CF3B50" w:rsidP="00CF3B50">
      <w:pPr>
        <w:pStyle w:val="20"/>
        <w:shd w:val="clear" w:color="auto" w:fill="auto"/>
        <w:ind w:left="9980"/>
        <w:rPr>
          <w:rFonts w:ascii="Times New Roman" w:hAnsi="Times New Roman" w:cs="Times New Roman"/>
          <w:sz w:val="28"/>
          <w:szCs w:val="28"/>
        </w:rPr>
      </w:pP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УТВЕРЖДЕНО</w:t>
      </w:r>
    </w:p>
    <w:p w14:paraId="7196FC03" w14:textId="77777777" w:rsidR="00CF3B50" w:rsidRPr="00C13DBA" w:rsidRDefault="00CF3B50" w:rsidP="00CF3B50">
      <w:pPr>
        <w:pStyle w:val="20"/>
        <w:shd w:val="clear" w:color="auto" w:fill="auto"/>
        <w:tabs>
          <w:tab w:val="left" w:leader="underscore" w:pos="11766"/>
          <w:tab w:val="left" w:leader="underscore" w:pos="12985"/>
        </w:tabs>
        <w:ind w:left="9980"/>
        <w:rPr>
          <w:rFonts w:ascii="Times New Roman" w:hAnsi="Times New Roman" w:cs="Times New Roman"/>
          <w:sz w:val="28"/>
          <w:szCs w:val="28"/>
        </w:rPr>
      </w:pP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комиссии по противодействию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коррупции государственного учреждения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«Территориальный центр социального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обслуживания населения Шумилинского района»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от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2023г. №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484EEAB0" w14:textId="77777777" w:rsidR="00CF3B50" w:rsidRDefault="00CF3B50" w:rsidP="0093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мероприятий 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 по противодействию коррупции</w:t>
      </w:r>
      <w:r w:rsidRPr="00C13DB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государственного учреждения «Территориальный</w:t>
      </w:r>
      <w:r>
        <w:rPr>
          <w:rFonts w:ascii="Times New Roman" w:hAnsi="Times New Roman" w:cs="Times New Roman"/>
          <w:sz w:val="28"/>
          <w:szCs w:val="28"/>
        </w:rPr>
        <w:t xml:space="preserve"> центр социального</w:t>
      </w:r>
    </w:p>
    <w:p w14:paraId="168E357C" w14:textId="77777777" w:rsidR="00CF3B50" w:rsidRDefault="00CF3B50" w:rsidP="0093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населения Шумилинского района</w:t>
      </w:r>
    </w:p>
    <w:p w14:paraId="68A69DD3" w14:textId="77777777" w:rsidR="00CF3B50" w:rsidRDefault="00CF3B50" w:rsidP="009318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годы</w:t>
      </w: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959"/>
        <w:gridCol w:w="9355"/>
        <w:gridCol w:w="2268"/>
        <w:gridCol w:w="2660"/>
      </w:tblGrid>
      <w:tr w:rsidR="00CF3B50" w14:paraId="3968C031" w14:textId="77777777" w:rsidTr="00CF3B50">
        <w:tc>
          <w:tcPr>
            <w:tcW w:w="959" w:type="dxa"/>
            <w:vAlign w:val="center"/>
          </w:tcPr>
          <w:p w14:paraId="5B01A84E" w14:textId="77777777" w:rsidR="00CF3B50" w:rsidRDefault="00CF3B50" w:rsidP="00CF3B50">
            <w:pPr>
              <w:pStyle w:val="20"/>
              <w:shd w:val="clear" w:color="auto" w:fill="auto"/>
              <w:spacing w:line="260" w:lineRule="exact"/>
              <w:ind w:left="220"/>
            </w:pPr>
            <w:r>
              <w:rPr>
                <w:rStyle w:val="213pt"/>
                <w:rFonts w:eastAsia="Sylfaen"/>
              </w:rPr>
              <w:t>№</w:t>
            </w:r>
          </w:p>
          <w:p w14:paraId="69A28D74" w14:textId="77777777" w:rsidR="00CF3B50" w:rsidRDefault="00CF3B50" w:rsidP="00CF3B50">
            <w:pPr>
              <w:pStyle w:val="20"/>
              <w:shd w:val="clear" w:color="auto" w:fill="auto"/>
              <w:spacing w:before="60" w:line="260" w:lineRule="exact"/>
              <w:ind w:left="220"/>
            </w:pPr>
            <w:r>
              <w:rPr>
                <w:rStyle w:val="213pt"/>
                <w:rFonts w:eastAsia="Sylfaen"/>
              </w:rPr>
              <w:t>п/п</w:t>
            </w:r>
          </w:p>
        </w:tc>
        <w:tc>
          <w:tcPr>
            <w:tcW w:w="9355" w:type="dxa"/>
            <w:vAlign w:val="center"/>
          </w:tcPr>
          <w:p w14:paraId="1C19822B" w14:textId="77777777" w:rsidR="00CF3B50" w:rsidRDefault="00CF3B50" w:rsidP="00CF3B5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Содержание мероприятий</w:t>
            </w:r>
          </w:p>
        </w:tc>
        <w:tc>
          <w:tcPr>
            <w:tcW w:w="2268" w:type="dxa"/>
            <w:vAlign w:val="bottom"/>
          </w:tcPr>
          <w:p w14:paraId="19A37C19" w14:textId="77777777" w:rsidR="00CF3B50" w:rsidRDefault="00CF3B50" w:rsidP="00CF3B50">
            <w:pPr>
              <w:pStyle w:val="20"/>
              <w:shd w:val="clear" w:color="auto" w:fill="auto"/>
              <w:spacing w:line="298" w:lineRule="exact"/>
              <w:jc w:val="center"/>
            </w:pPr>
            <w:r>
              <w:rPr>
                <w:rStyle w:val="213pt"/>
                <w:rFonts w:eastAsia="Sylfaen"/>
              </w:rPr>
              <w:t>Ответственные за</w:t>
            </w:r>
            <w:r>
              <w:rPr>
                <w:rStyle w:val="213pt"/>
                <w:rFonts w:eastAsia="Sylfaen"/>
              </w:rPr>
              <w:br/>
              <w:t>исполнение</w:t>
            </w:r>
            <w:r>
              <w:rPr>
                <w:rStyle w:val="213pt"/>
                <w:rFonts w:eastAsia="Sylfaen"/>
              </w:rPr>
              <w:br/>
              <w:t>мероприятий</w:t>
            </w:r>
          </w:p>
        </w:tc>
        <w:tc>
          <w:tcPr>
            <w:tcW w:w="2660" w:type="dxa"/>
            <w:vAlign w:val="center"/>
          </w:tcPr>
          <w:p w14:paraId="2FDC81B5" w14:textId="77777777" w:rsidR="00CF3B50" w:rsidRDefault="00CF3B50" w:rsidP="00CF3B5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Срок исполнения</w:t>
            </w:r>
          </w:p>
        </w:tc>
      </w:tr>
      <w:tr w:rsidR="00CF3B50" w14:paraId="685492FF" w14:textId="77777777" w:rsidTr="0074372D">
        <w:tc>
          <w:tcPr>
            <w:tcW w:w="959" w:type="dxa"/>
          </w:tcPr>
          <w:p w14:paraId="02A1DD90" w14:textId="77777777" w:rsidR="00CF3B50" w:rsidRDefault="00CF3B50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vAlign w:val="bottom"/>
          </w:tcPr>
          <w:p w14:paraId="16BD94EA" w14:textId="77777777" w:rsidR="00CF3B50" w:rsidRDefault="00CF3B50" w:rsidP="00CF3B50">
            <w:pPr>
              <w:pStyle w:val="20"/>
              <w:shd w:val="clear" w:color="auto" w:fill="auto"/>
              <w:spacing w:line="300" w:lineRule="exact"/>
              <w:jc w:val="both"/>
            </w:pPr>
            <w:r>
              <w:rPr>
                <w:rStyle w:val="213pt"/>
                <w:rFonts w:eastAsia="Sylfaen"/>
              </w:rPr>
              <w:t xml:space="preserve">В порядке правового просвещения периодически </w:t>
            </w:r>
            <w:proofErr w:type="spellStart"/>
            <w:r>
              <w:rPr>
                <w:rStyle w:val="213pt"/>
                <w:rFonts w:eastAsia="Sylfaen"/>
              </w:rPr>
              <w:t>ознакамливать</w:t>
            </w:r>
            <w:proofErr w:type="spellEnd"/>
            <w:r>
              <w:rPr>
                <w:rStyle w:val="213pt"/>
                <w:rFonts w:eastAsia="Sylfaen"/>
              </w:rPr>
              <w:br/>
              <w:t>должностных лиц с содержанием Закона Республики Беларусь «О борьбе</w:t>
            </w:r>
            <w:r>
              <w:rPr>
                <w:rStyle w:val="213pt"/>
                <w:rFonts w:eastAsia="Sylfaen"/>
              </w:rPr>
              <w:br/>
              <w:t>с коррупцией»</w:t>
            </w:r>
          </w:p>
        </w:tc>
        <w:tc>
          <w:tcPr>
            <w:tcW w:w="2268" w:type="dxa"/>
          </w:tcPr>
          <w:p w14:paraId="02067FF3" w14:textId="77777777" w:rsidR="00CF3B50" w:rsidRDefault="00CF3B50" w:rsidP="00CF3B5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юрисконсульт</w:t>
            </w:r>
          </w:p>
        </w:tc>
        <w:tc>
          <w:tcPr>
            <w:tcW w:w="2660" w:type="dxa"/>
          </w:tcPr>
          <w:p w14:paraId="4E673477" w14:textId="77777777" w:rsidR="00CF3B50" w:rsidRDefault="009318CC" w:rsidP="00CF3B5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в течение 2023-24 гг.</w:t>
            </w:r>
          </w:p>
        </w:tc>
      </w:tr>
      <w:tr w:rsidR="00CF3B50" w14:paraId="4261580B" w14:textId="77777777" w:rsidTr="000A511F">
        <w:tc>
          <w:tcPr>
            <w:tcW w:w="959" w:type="dxa"/>
          </w:tcPr>
          <w:p w14:paraId="0F982259" w14:textId="77777777" w:rsidR="00CF3B50" w:rsidRDefault="00CF3B50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vAlign w:val="bottom"/>
          </w:tcPr>
          <w:p w14:paraId="5A6A5E69" w14:textId="77777777" w:rsidR="00CF3B50" w:rsidRDefault="00CF3B50" w:rsidP="00CF3B50">
            <w:pPr>
              <w:pStyle w:val="20"/>
              <w:shd w:val="clear" w:color="auto" w:fill="auto"/>
              <w:spacing w:line="298" w:lineRule="exact"/>
              <w:jc w:val="both"/>
            </w:pPr>
            <w:r>
              <w:rPr>
                <w:rStyle w:val="213pt"/>
                <w:rFonts w:eastAsia="Sylfaen"/>
              </w:rPr>
              <w:t>Осуществление контроля по соблюдению должностными лицами</w:t>
            </w:r>
            <w:r>
              <w:rPr>
                <w:rStyle w:val="213pt"/>
                <w:rFonts w:eastAsia="Sylfaen"/>
              </w:rPr>
              <w:br/>
              <w:t>требований статей 17, 20, 21 Закона Республики Беларусь «О борьбе с</w:t>
            </w:r>
            <w:r>
              <w:rPr>
                <w:rStyle w:val="213pt"/>
                <w:rFonts w:eastAsia="Sylfaen"/>
              </w:rPr>
              <w:br/>
              <w:t>коррупцией».</w:t>
            </w:r>
          </w:p>
        </w:tc>
        <w:tc>
          <w:tcPr>
            <w:tcW w:w="2268" w:type="dxa"/>
          </w:tcPr>
          <w:p w14:paraId="3DB4D72F" w14:textId="77777777" w:rsidR="00CF3B50" w:rsidRDefault="00CF3B50" w:rsidP="00CF3B5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юрисконсульт</w:t>
            </w:r>
          </w:p>
        </w:tc>
        <w:tc>
          <w:tcPr>
            <w:tcW w:w="2660" w:type="dxa"/>
          </w:tcPr>
          <w:p w14:paraId="5DAFF546" w14:textId="77777777" w:rsidR="00CF3B50" w:rsidRDefault="009318CC" w:rsidP="007A2221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в течение 2023-24 гг.</w:t>
            </w:r>
          </w:p>
        </w:tc>
      </w:tr>
      <w:tr w:rsidR="00CF3B50" w14:paraId="25A77686" w14:textId="77777777" w:rsidTr="000A511F">
        <w:tc>
          <w:tcPr>
            <w:tcW w:w="959" w:type="dxa"/>
          </w:tcPr>
          <w:p w14:paraId="2B7B8121" w14:textId="77777777" w:rsidR="00CF3B50" w:rsidRDefault="00CF3B50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vAlign w:val="bottom"/>
          </w:tcPr>
          <w:p w14:paraId="3C158E61" w14:textId="77777777" w:rsidR="00CF3B50" w:rsidRDefault="00CF3B50" w:rsidP="00CF3B50">
            <w:pPr>
              <w:pStyle w:val="20"/>
              <w:shd w:val="clear" w:color="auto" w:fill="auto"/>
              <w:spacing w:line="300" w:lineRule="exact"/>
              <w:jc w:val="both"/>
            </w:pPr>
            <w:r>
              <w:rPr>
                <w:rStyle w:val="213pt"/>
                <w:rFonts w:eastAsia="Sylfaen"/>
              </w:rPr>
              <w:t>Проведение мероприятий по формированию у работников центра</w:t>
            </w:r>
            <w:r>
              <w:rPr>
                <w:rStyle w:val="213pt"/>
                <w:rFonts w:eastAsia="Sylfaen"/>
              </w:rPr>
              <w:br/>
              <w:t>негативного отношения к дарению подарков, в связи с должностным</w:t>
            </w:r>
            <w:r>
              <w:rPr>
                <w:rStyle w:val="213pt"/>
                <w:rFonts w:eastAsia="Sylfaen"/>
              </w:rPr>
              <w:br/>
              <w:t>положением или в связи с использованием ими должностных</w:t>
            </w:r>
            <w:r>
              <w:rPr>
                <w:rStyle w:val="213pt"/>
                <w:rFonts w:eastAsia="Sylfaen"/>
              </w:rPr>
              <w:br/>
              <w:t>обязанностей</w:t>
            </w:r>
          </w:p>
        </w:tc>
        <w:tc>
          <w:tcPr>
            <w:tcW w:w="2268" w:type="dxa"/>
            <w:vAlign w:val="center"/>
          </w:tcPr>
          <w:p w14:paraId="2203EC57" w14:textId="77777777" w:rsidR="00CF3B50" w:rsidRDefault="00CF3B50" w:rsidP="00CF3B5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председатель</w:t>
            </w:r>
          </w:p>
          <w:p w14:paraId="0B8E9BED" w14:textId="77777777" w:rsidR="00CF3B50" w:rsidRDefault="00CF3B50" w:rsidP="00CF3B50">
            <w:pPr>
              <w:pStyle w:val="2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  <w:rFonts w:eastAsia="Sylfaen"/>
              </w:rPr>
              <w:t>комиссии</w:t>
            </w:r>
          </w:p>
        </w:tc>
        <w:tc>
          <w:tcPr>
            <w:tcW w:w="2660" w:type="dxa"/>
          </w:tcPr>
          <w:p w14:paraId="79009029" w14:textId="77777777" w:rsidR="00CF3B50" w:rsidRDefault="009318CC" w:rsidP="007A2221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в течение 2023-24 гг.</w:t>
            </w:r>
          </w:p>
        </w:tc>
      </w:tr>
      <w:tr w:rsidR="00CF3B50" w14:paraId="10385F1D" w14:textId="77777777" w:rsidTr="000A511F">
        <w:tc>
          <w:tcPr>
            <w:tcW w:w="959" w:type="dxa"/>
          </w:tcPr>
          <w:p w14:paraId="247AAF73" w14:textId="77777777" w:rsidR="00CF3B50" w:rsidRDefault="00CF3B50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  <w:vAlign w:val="bottom"/>
          </w:tcPr>
          <w:p w14:paraId="11A98E2B" w14:textId="77777777" w:rsidR="00CF3B50" w:rsidRDefault="00CF3B50" w:rsidP="00CF3B50">
            <w:pPr>
              <w:pStyle w:val="20"/>
              <w:shd w:val="clear" w:color="auto" w:fill="auto"/>
              <w:spacing w:line="295" w:lineRule="exact"/>
              <w:jc w:val="both"/>
            </w:pPr>
            <w:r>
              <w:rPr>
                <w:rStyle w:val="213pt"/>
                <w:rFonts w:eastAsia="Sylfaen"/>
              </w:rPr>
              <w:t>Обеспечить систематический контроль за соблюдением порядка</w:t>
            </w:r>
            <w:r>
              <w:rPr>
                <w:rStyle w:val="213pt"/>
                <w:rFonts w:eastAsia="Sylfaen"/>
              </w:rPr>
              <w:br/>
              <w:t>осуществления закупок товаров (работ, услуг) для нужд центра</w:t>
            </w:r>
          </w:p>
        </w:tc>
        <w:tc>
          <w:tcPr>
            <w:tcW w:w="2268" w:type="dxa"/>
            <w:vAlign w:val="bottom"/>
          </w:tcPr>
          <w:p w14:paraId="30BFD4B9" w14:textId="77777777" w:rsidR="00CF3B50" w:rsidRDefault="00CF3B50" w:rsidP="00CF3B50">
            <w:pPr>
              <w:pStyle w:val="20"/>
              <w:shd w:val="clear" w:color="auto" w:fill="auto"/>
              <w:spacing w:line="238" w:lineRule="exact"/>
              <w:jc w:val="center"/>
            </w:pPr>
            <w:r>
              <w:rPr>
                <w:rStyle w:val="213pt"/>
                <w:rFonts w:eastAsia="Sylfaen"/>
              </w:rPr>
              <w:t>комиссия по</w:t>
            </w:r>
            <w:r>
              <w:rPr>
                <w:rStyle w:val="213pt"/>
                <w:rFonts w:eastAsia="Sylfaen"/>
              </w:rPr>
              <w:br/>
              <w:t>противодействию</w:t>
            </w:r>
            <w:r>
              <w:rPr>
                <w:rStyle w:val="213pt"/>
                <w:rFonts w:eastAsia="Sylfaen"/>
              </w:rPr>
              <w:br/>
              <w:t>коррупции</w:t>
            </w:r>
          </w:p>
        </w:tc>
        <w:tc>
          <w:tcPr>
            <w:tcW w:w="2660" w:type="dxa"/>
          </w:tcPr>
          <w:p w14:paraId="4A509386" w14:textId="77777777" w:rsidR="00CF3B50" w:rsidRDefault="009318CC" w:rsidP="007A2221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в течение 2023-24 гг.</w:t>
            </w:r>
          </w:p>
        </w:tc>
      </w:tr>
      <w:tr w:rsidR="009318CC" w14:paraId="58D84128" w14:textId="77777777" w:rsidTr="000A7D1A">
        <w:tc>
          <w:tcPr>
            <w:tcW w:w="959" w:type="dxa"/>
          </w:tcPr>
          <w:p w14:paraId="5DA5906F" w14:textId="77777777" w:rsidR="009318CC" w:rsidRDefault="009318CC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14:paraId="33A2D54E" w14:textId="77777777" w:rsidR="009318CC" w:rsidRDefault="009318CC" w:rsidP="007A2221">
            <w:pPr>
              <w:pStyle w:val="20"/>
              <w:shd w:val="clear" w:color="auto" w:fill="auto"/>
              <w:spacing w:line="293" w:lineRule="exact"/>
              <w:jc w:val="both"/>
            </w:pPr>
            <w:r>
              <w:rPr>
                <w:rStyle w:val="213pt"/>
                <w:rFonts w:eastAsia="Sylfaen"/>
              </w:rPr>
              <w:t>Осуществление контроля за целевым использованием бюджетных и</w:t>
            </w:r>
            <w:r>
              <w:rPr>
                <w:rStyle w:val="213pt"/>
                <w:rFonts w:eastAsia="Sylfaen"/>
              </w:rPr>
              <w:br/>
              <w:t>внебюджетных финансовых средств, в т.ч. спонсорской и</w:t>
            </w:r>
            <w:r>
              <w:rPr>
                <w:rStyle w:val="213pt"/>
                <w:rFonts w:eastAsia="Sylfaen"/>
              </w:rPr>
              <w:br/>
              <w:t>благотворительной помощи, обеспечение сохранности государственного</w:t>
            </w:r>
            <w:r>
              <w:rPr>
                <w:rStyle w:val="213pt"/>
                <w:rFonts w:eastAsia="Sylfaen"/>
              </w:rPr>
              <w:br/>
              <w:t>имущества</w:t>
            </w:r>
          </w:p>
        </w:tc>
        <w:tc>
          <w:tcPr>
            <w:tcW w:w="2268" w:type="dxa"/>
            <w:vAlign w:val="bottom"/>
          </w:tcPr>
          <w:p w14:paraId="08DDE928" w14:textId="77777777" w:rsidR="009318CC" w:rsidRDefault="009318CC" w:rsidP="007A2221">
            <w:pPr>
              <w:pStyle w:val="20"/>
              <w:shd w:val="clear" w:color="auto" w:fill="auto"/>
              <w:spacing w:line="290" w:lineRule="exact"/>
              <w:jc w:val="center"/>
            </w:pPr>
            <w:r>
              <w:rPr>
                <w:rStyle w:val="213pt"/>
                <w:rFonts w:eastAsia="Sylfaen"/>
              </w:rPr>
              <w:t>главный бухгалтер</w:t>
            </w:r>
            <w:r>
              <w:rPr>
                <w:rStyle w:val="213pt"/>
                <w:rFonts w:eastAsia="Sylfaen"/>
              </w:rPr>
              <w:br/>
              <w:t>комиссия по</w:t>
            </w:r>
            <w:r>
              <w:rPr>
                <w:rStyle w:val="213pt"/>
                <w:rFonts w:eastAsia="Sylfaen"/>
              </w:rPr>
              <w:br/>
              <w:t>противодействию</w:t>
            </w:r>
            <w:r>
              <w:rPr>
                <w:rStyle w:val="213pt"/>
                <w:rFonts w:eastAsia="Sylfaen"/>
              </w:rPr>
              <w:br/>
            </w:r>
            <w:r>
              <w:rPr>
                <w:rStyle w:val="213pt"/>
                <w:rFonts w:eastAsia="Sylfaen"/>
              </w:rPr>
              <w:lastRenderedPageBreak/>
              <w:t>коррупции</w:t>
            </w:r>
          </w:p>
        </w:tc>
        <w:tc>
          <w:tcPr>
            <w:tcW w:w="2660" w:type="dxa"/>
          </w:tcPr>
          <w:p w14:paraId="44465283" w14:textId="77777777" w:rsidR="009318CC" w:rsidRDefault="009318CC" w:rsidP="009318CC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lastRenderedPageBreak/>
              <w:t>в течение 2023-24 гг.</w:t>
            </w:r>
          </w:p>
        </w:tc>
      </w:tr>
      <w:tr w:rsidR="009318CC" w14:paraId="7F9D50CF" w14:textId="77777777" w:rsidTr="00244F1F">
        <w:tc>
          <w:tcPr>
            <w:tcW w:w="959" w:type="dxa"/>
          </w:tcPr>
          <w:p w14:paraId="7B488600" w14:textId="77777777" w:rsidR="009318CC" w:rsidRDefault="009318CC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5" w:type="dxa"/>
            <w:vAlign w:val="bottom"/>
          </w:tcPr>
          <w:p w14:paraId="2849B27A" w14:textId="77777777" w:rsidR="009318CC" w:rsidRDefault="009318CC" w:rsidP="007A2221">
            <w:pPr>
              <w:pStyle w:val="20"/>
              <w:shd w:val="clear" w:color="auto" w:fill="auto"/>
              <w:spacing w:line="295" w:lineRule="exact"/>
              <w:jc w:val="both"/>
            </w:pPr>
            <w:r>
              <w:rPr>
                <w:rStyle w:val="213pt"/>
                <w:rFonts w:eastAsia="Sylfaen"/>
              </w:rPr>
              <w:t>Организация работы и действенный контроль по недопущению случаев</w:t>
            </w:r>
            <w:r>
              <w:rPr>
                <w:rStyle w:val="213pt"/>
                <w:rFonts w:eastAsia="Sylfaen"/>
              </w:rPr>
              <w:br/>
              <w:t>фиктивного трудоустройства, документального оформления приема лиц</w:t>
            </w:r>
            <w:r>
              <w:rPr>
                <w:rStyle w:val="213pt"/>
                <w:rFonts w:eastAsia="Sylfaen"/>
              </w:rPr>
              <w:br/>
              <w:t>на работу без фактического выполнения ими работы либо выполнения</w:t>
            </w:r>
            <w:r>
              <w:rPr>
                <w:rStyle w:val="213pt"/>
                <w:rFonts w:eastAsia="Sylfaen"/>
              </w:rPr>
              <w:br/>
              <w:t>-работы другим лицом</w:t>
            </w:r>
          </w:p>
        </w:tc>
        <w:tc>
          <w:tcPr>
            <w:tcW w:w="2268" w:type="dxa"/>
          </w:tcPr>
          <w:p w14:paraId="2E50AB31" w14:textId="77777777" w:rsidR="009318CC" w:rsidRDefault="009318CC" w:rsidP="007A2221">
            <w:pPr>
              <w:pStyle w:val="20"/>
              <w:shd w:val="clear" w:color="auto" w:fill="auto"/>
              <w:spacing w:line="238" w:lineRule="exact"/>
              <w:jc w:val="center"/>
            </w:pPr>
            <w:r>
              <w:rPr>
                <w:rStyle w:val="213pt"/>
                <w:rFonts w:eastAsia="Sylfaen"/>
              </w:rPr>
              <w:t>юрисконсульт</w:t>
            </w:r>
          </w:p>
          <w:p w14:paraId="67C44B78" w14:textId="77777777" w:rsidR="009318CC" w:rsidRDefault="009318CC" w:rsidP="007A2221">
            <w:pPr>
              <w:pStyle w:val="20"/>
              <w:shd w:val="clear" w:color="auto" w:fill="auto"/>
              <w:spacing w:line="238" w:lineRule="exact"/>
              <w:jc w:val="center"/>
            </w:pPr>
            <w:r>
              <w:rPr>
                <w:rStyle w:val="213pt"/>
                <w:rFonts w:eastAsia="Sylfaen"/>
              </w:rPr>
              <w:t>заведующие</w:t>
            </w:r>
          </w:p>
          <w:p w14:paraId="70901E2C" w14:textId="77777777" w:rsidR="009318CC" w:rsidRDefault="009318CC" w:rsidP="007A2221">
            <w:pPr>
              <w:pStyle w:val="20"/>
              <w:shd w:val="clear" w:color="auto" w:fill="auto"/>
              <w:spacing w:line="238" w:lineRule="exact"/>
              <w:jc w:val="center"/>
            </w:pPr>
            <w:r>
              <w:rPr>
                <w:rStyle w:val="213pt"/>
                <w:rFonts w:eastAsia="Sylfaen"/>
              </w:rPr>
              <w:t>отделениями</w:t>
            </w:r>
          </w:p>
        </w:tc>
        <w:tc>
          <w:tcPr>
            <w:tcW w:w="2660" w:type="dxa"/>
          </w:tcPr>
          <w:p w14:paraId="63E2672F" w14:textId="77777777" w:rsidR="009318CC" w:rsidRDefault="009318CC" w:rsidP="007A2221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в течение 2023-24 гг.</w:t>
            </w:r>
          </w:p>
        </w:tc>
      </w:tr>
      <w:tr w:rsidR="009318CC" w14:paraId="2F1E8BEC" w14:textId="77777777" w:rsidTr="00244F1F">
        <w:tc>
          <w:tcPr>
            <w:tcW w:w="959" w:type="dxa"/>
          </w:tcPr>
          <w:p w14:paraId="51321421" w14:textId="77777777" w:rsidR="009318CC" w:rsidRDefault="009318CC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5" w:type="dxa"/>
          </w:tcPr>
          <w:p w14:paraId="093B0471" w14:textId="77777777" w:rsidR="009318CC" w:rsidRDefault="009318CC" w:rsidP="007A2221">
            <w:pPr>
              <w:pStyle w:val="20"/>
              <w:shd w:val="clear" w:color="auto" w:fill="auto"/>
              <w:spacing w:line="295" w:lineRule="exact"/>
              <w:jc w:val="both"/>
            </w:pPr>
            <w:r>
              <w:rPr>
                <w:rStyle w:val="213pt"/>
                <w:rFonts w:eastAsia="Sylfaen"/>
              </w:rPr>
              <w:t>Проверка исполнения работниками центра договорных обязательств по</w:t>
            </w:r>
            <w:r>
              <w:rPr>
                <w:rStyle w:val="213pt"/>
                <w:rFonts w:eastAsia="Sylfaen"/>
              </w:rPr>
              <w:br/>
              <w:t>предоставлению социальных услуг</w:t>
            </w:r>
          </w:p>
        </w:tc>
        <w:tc>
          <w:tcPr>
            <w:tcW w:w="2268" w:type="dxa"/>
            <w:vAlign w:val="bottom"/>
          </w:tcPr>
          <w:p w14:paraId="38261D59" w14:textId="77777777" w:rsidR="009318CC" w:rsidRDefault="009318CC" w:rsidP="007A222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3pt"/>
                <w:rFonts w:eastAsia="Sylfaen"/>
              </w:rPr>
              <w:t>юрисконсульт</w:t>
            </w:r>
            <w:r>
              <w:rPr>
                <w:rStyle w:val="213pt"/>
                <w:rFonts w:eastAsia="Sylfaen"/>
              </w:rPr>
              <w:br/>
              <w:t>комиссия по</w:t>
            </w:r>
            <w:r>
              <w:rPr>
                <w:rStyle w:val="213pt"/>
                <w:rFonts w:eastAsia="Sylfaen"/>
              </w:rPr>
              <w:br/>
            </w:r>
            <w:proofErr w:type="spellStart"/>
            <w:r>
              <w:rPr>
                <w:rStyle w:val="213pt"/>
                <w:rFonts w:eastAsia="Sylfaen"/>
              </w:rPr>
              <w:t>противодействи</w:t>
            </w:r>
            <w:proofErr w:type="spellEnd"/>
            <w:r>
              <w:rPr>
                <w:rStyle w:val="213pt"/>
                <w:rFonts w:eastAsia="Sylfaen"/>
              </w:rPr>
              <w:t xml:space="preserve"> ю</w:t>
            </w:r>
            <w:r>
              <w:rPr>
                <w:rStyle w:val="213pt"/>
                <w:rFonts w:eastAsia="Sylfaen"/>
              </w:rPr>
              <w:br/>
              <w:t>коррупции</w:t>
            </w:r>
          </w:p>
        </w:tc>
        <w:tc>
          <w:tcPr>
            <w:tcW w:w="2660" w:type="dxa"/>
          </w:tcPr>
          <w:p w14:paraId="29409EF3" w14:textId="77777777" w:rsidR="009318CC" w:rsidRDefault="009318CC" w:rsidP="007A2221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в течение 2023-24 гг.</w:t>
            </w:r>
          </w:p>
        </w:tc>
      </w:tr>
      <w:tr w:rsidR="009318CC" w14:paraId="4716277B" w14:textId="77777777" w:rsidTr="00BF13A8">
        <w:tc>
          <w:tcPr>
            <w:tcW w:w="959" w:type="dxa"/>
          </w:tcPr>
          <w:p w14:paraId="41EAA6B0" w14:textId="77777777" w:rsidR="009318CC" w:rsidRDefault="009318CC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5" w:type="dxa"/>
          </w:tcPr>
          <w:p w14:paraId="6209927D" w14:textId="77777777" w:rsidR="009318CC" w:rsidRDefault="009318CC" w:rsidP="007A2221">
            <w:pPr>
              <w:pStyle w:val="20"/>
              <w:shd w:val="clear" w:color="auto" w:fill="auto"/>
              <w:spacing w:line="295" w:lineRule="exact"/>
              <w:jc w:val="both"/>
            </w:pPr>
            <w:r>
              <w:rPr>
                <w:rStyle w:val="213pt"/>
                <w:rFonts w:eastAsia="Sylfaen"/>
              </w:rPr>
              <w:t>Проверка исполнения работниками центра договорных обязательств по</w:t>
            </w:r>
            <w:r>
              <w:rPr>
                <w:rStyle w:val="213pt"/>
                <w:rFonts w:eastAsia="Sylfaen"/>
              </w:rPr>
              <w:br/>
              <w:t>предоставлению социальных услуг</w:t>
            </w:r>
          </w:p>
        </w:tc>
        <w:tc>
          <w:tcPr>
            <w:tcW w:w="2268" w:type="dxa"/>
            <w:vAlign w:val="bottom"/>
          </w:tcPr>
          <w:p w14:paraId="2445BC79" w14:textId="77777777" w:rsidR="009318CC" w:rsidRDefault="009318CC" w:rsidP="007A222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3pt"/>
                <w:rFonts w:eastAsia="Sylfaen"/>
              </w:rPr>
              <w:t>юрисконсульт</w:t>
            </w:r>
            <w:r>
              <w:rPr>
                <w:rStyle w:val="213pt"/>
                <w:rFonts w:eastAsia="Sylfaen"/>
              </w:rPr>
              <w:br/>
              <w:t>комиссия по</w:t>
            </w:r>
            <w:r>
              <w:rPr>
                <w:rStyle w:val="213pt"/>
                <w:rFonts w:eastAsia="Sylfaen"/>
              </w:rPr>
              <w:br/>
              <w:t>противодействию</w:t>
            </w:r>
            <w:r>
              <w:rPr>
                <w:rStyle w:val="213pt"/>
                <w:rFonts w:eastAsia="Sylfaen"/>
              </w:rPr>
              <w:br/>
              <w:t>коррупции</w:t>
            </w:r>
          </w:p>
        </w:tc>
        <w:tc>
          <w:tcPr>
            <w:tcW w:w="2660" w:type="dxa"/>
          </w:tcPr>
          <w:p w14:paraId="225C397D" w14:textId="77777777" w:rsidR="009318CC" w:rsidRDefault="009318CC" w:rsidP="009318CC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в течение 2023-24 гг.</w:t>
            </w:r>
          </w:p>
        </w:tc>
      </w:tr>
      <w:tr w:rsidR="009318CC" w14:paraId="09AC6DAB" w14:textId="77777777" w:rsidTr="00244F1F">
        <w:tc>
          <w:tcPr>
            <w:tcW w:w="959" w:type="dxa"/>
          </w:tcPr>
          <w:p w14:paraId="37F586EE" w14:textId="77777777" w:rsidR="009318CC" w:rsidRDefault="009318CC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5" w:type="dxa"/>
            <w:vAlign w:val="bottom"/>
          </w:tcPr>
          <w:p w14:paraId="61462BDB" w14:textId="77777777" w:rsidR="009318CC" w:rsidRDefault="009318CC" w:rsidP="007A2221">
            <w:pPr>
              <w:pStyle w:val="20"/>
              <w:shd w:val="clear" w:color="auto" w:fill="auto"/>
              <w:spacing w:line="295" w:lineRule="exact"/>
              <w:jc w:val="both"/>
            </w:pPr>
            <w:r>
              <w:rPr>
                <w:rStyle w:val="213pt"/>
                <w:rFonts w:eastAsia="Sylfaen"/>
              </w:rPr>
              <w:t>Организация проведения служебных проверок по фактам</w:t>
            </w:r>
            <w:r>
              <w:rPr>
                <w:rStyle w:val="213pt"/>
                <w:rFonts w:eastAsia="Sylfaen"/>
              </w:rPr>
              <w:br/>
              <w:t>коррупционных действий работников центра, указанным в жалобах</w:t>
            </w:r>
            <w:r>
              <w:rPr>
                <w:rStyle w:val="213pt"/>
                <w:rFonts w:eastAsia="Sylfaen"/>
              </w:rPr>
              <w:br/>
              <w:t>граждан или опубликованными в средствах массой информации,</w:t>
            </w:r>
            <w:r>
              <w:rPr>
                <w:rStyle w:val="213pt"/>
                <w:rFonts w:eastAsia="Sylfaen"/>
              </w:rPr>
              <w:br/>
              <w:t>включая есть Интернет, сообщениях контролирующих,</w:t>
            </w:r>
            <w:r>
              <w:rPr>
                <w:rStyle w:val="213pt"/>
                <w:rFonts w:eastAsia="Sylfaen"/>
              </w:rPr>
              <w:br/>
              <w:t>правоохранительных и других государственных органов</w:t>
            </w:r>
          </w:p>
        </w:tc>
        <w:tc>
          <w:tcPr>
            <w:tcW w:w="2268" w:type="dxa"/>
          </w:tcPr>
          <w:p w14:paraId="5C0D50C4" w14:textId="77777777" w:rsidR="009318CC" w:rsidRDefault="009318CC" w:rsidP="007A2221">
            <w:pPr>
              <w:pStyle w:val="20"/>
              <w:shd w:val="clear" w:color="auto" w:fill="auto"/>
              <w:spacing w:line="238" w:lineRule="exact"/>
              <w:jc w:val="center"/>
            </w:pPr>
            <w:r>
              <w:rPr>
                <w:rStyle w:val="213pt"/>
                <w:rFonts w:eastAsia="Sylfaen"/>
              </w:rPr>
              <w:t>комиссия по</w:t>
            </w:r>
            <w:r>
              <w:rPr>
                <w:rStyle w:val="213pt"/>
                <w:rFonts w:eastAsia="Sylfaen"/>
              </w:rPr>
              <w:br/>
              <w:t>противодействию</w:t>
            </w:r>
            <w:r>
              <w:rPr>
                <w:rStyle w:val="213pt"/>
                <w:rFonts w:eastAsia="Sylfaen"/>
              </w:rPr>
              <w:br/>
              <w:t>коррупции</w:t>
            </w:r>
          </w:p>
        </w:tc>
        <w:tc>
          <w:tcPr>
            <w:tcW w:w="2660" w:type="dxa"/>
          </w:tcPr>
          <w:p w14:paraId="05E051BD" w14:textId="77777777" w:rsidR="009318CC" w:rsidRDefault="009318CC" w:rsidP="009318CC">
            <w:pPr>
              <w:pStyle w:val="20"/>
              <w:shd w:val="clear" w:color="auto" w:fill="auto"/>
              <w:spacing w:line="341" w:lineRule="exact"/>
              <w:jc w:val="center"/>
            </w:pPr>
            <w:r>
              <w:rPr>
                <w:rStyle w:val="213pt"/>
                <w:rFonts w:eastAsia="Sylfaen"/>
              </w:rPr>
              <w:t>по мере необходимости</w:t>
            </w:r>
            <w:r>
              <w:rPr>
                <w:rStyle w:val="213pt"/>
                <w:rFonts w:eastAsia="Sylfaen"/>
              </w:rPr>
              <w:br/>
              <w:t xml:space="preserve">в течение 2023-24гг.  </w:t>
            </w:r>
          </w:p>
        </w:tc>
      </w:tr>
      <w:tr w:rsidR="009318CC" w14:paraId="577AEB63" w14:textId="77777777" w:rsidTr="00BF13A8">
        <w:tc>
          <w:tcPr>
            <w:tcW w:w="959" w:type="dxa"/>
          </w:tcPr>
          <w:p w14:paraId="36F800D4" w14:textId="77777777" w:rsidR="009318CC" w:rsidRDefault="009318CC" w:rsidP="00CF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5" w:type="dxa"/>
            <w:vAlign w:val="bottom"/>
          </w:tcPr>
          <w:p w14:paraId="63449856" w14:textId="77777777" w:rsidR="009318CC" w:rsidRDefault="009318CC" w:rsidP="009318CC">
            <w:pPr>
              <w:pStyle w:val="20"/>
              <w:shd w:val="clear" w:color="auto" w:fill="auto"/>
              <w:spacing w:line="298" w:lineRule="exact"/>
              <w:jc w:val="both"/>
            </w:pPr>
            <w:r>
              <w:rPr>
                <w:rStyle w:val="213pt"/>
                <w:rFonts w:eastAsia="Sylfaen"/>
              </w:rPr>
              <w:t>Отчет об эффективности работы по профилактике коррупционных</w:t>
            </w:r>
            <w:r>
              <w:rPr>
                <w:rStyle w:val="213pt"/>
                <w:rFonts w:eastAsia="Sylfaen"/>
              </w:rPr>
              <w:br/>
              <w:t>правонарушений и утверждение плана на 2023-24гг год</w:t>
            </w:r>
          </w:p>
        </w:tc>
        <w:tc>
          <w:tcPr>
            <w:tcW w:w="2268" w:type="dxa"/>
          </w:tcPr>
          <w:p w14:paraId="5994F47B" w14:textId="77777777" w:rsidR="009318CC" w:rsidRDefault="009318CC" w:rsidP="007A2221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председатель</w:t>
            </w:r>
          </w:p>
          <w:p w14:paraId="4273F956" w14:textId="77777777" w:rsidR="009318CC" w:rsidRDefault="009318CC" w:rsidP="007A2221">
            <w:pPr>
              <w:pStyle w:val="2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  <w:rFonts w:eastAsia="Sylfaen"/>
              </w:rPr>
              <w:t>комиссии</w:t>
            </w:r>
          </w:p>
        </w:tc>
        <w:tc>
          <w:tcPr>
            <w:tcW w:w="2660" w:type="dxa"/>
          </w:tcPr>
          <w:p w14:paraId="76312C3C" w14:textId="77777777" w:rsidR="009318CC" w:rsidRDefault="009318CC" w:rsidP="009318CC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rFonts w:eastAsia="Sylfaen"/>
              </w:rPr>
              <w:t>декабрь 2023,2024 года</w:t>
            </w:r>
          </w:p>
        </w:tc>
      </w:tr>
    </w:tbl>
    <w:p w14:paraId="21A51CE4" w14:textId="77777777" w:rsidR="00CF3B50" w:rsidRPr="00C13DBA" w:rsidRDefault="00CF3B50" w:rsidP="00CF3B50">
      <w:pPr>
        <w:rPr>
          <w:rFonts w:ascii="Times New Roman" w:hAnsi="Times New Roman" w:cs="Times New Roman"/>
          <w:sz w:val="28"/>
          <w:szCs w:val="28"/>
        </w:rPr>
      </w:pPr>
    </w:p>
    <w:p w14:paraId="56522E32" w14:textId="77777777" w:rsidR="008F16F0" w:rsidRDefault="008F16F0"/>
    <w:sectPr w:rsidR="008F16F0" w:rsidSect="00CF3B50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0"/>
    <w:rsid w:val="0079761C"/>
    <w:rsid w:val="008F16F0"/>
    <w:rsid w:val="009318CC"/>
    <w:rsid w:val="00C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BBF"/>
  <w15:docId w15:val="{40D016B1-D3DE-49D5-9CC9-93DE8F2C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3B5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B50"/>
    <w:pPr>
      <w:widowControl w:val="0"/>
      <w:shd w:val="clear" w:color="auto" w:fill="FFFFFF"/>
      <w:spacing w:after="0" w:line="276" w:lineRule="exact"/>
    </w:pPr>
    <w:rPr>
      <w:rFonts w:ascii="Sylfaen" w:eastAsia="Sylfaen" w:hAnsi="Sylfaen" w:cs="Sylfaen"/>
      <w:sz w:val="26"/>
      <w:szCs w:val="26"/>
    </w:rPr>
  </w:style>
  <w:style w:type="table" w:styleId="a3">
    <w:name w:val="Table Grid"/>
    <w:basedOn w:val="a1"/>
    <w:uiPriority w:val="59"/>
    <w:rsid w:val="00C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basedOn w:val="2"/>
    <w:rsid w:val="00CF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2023-04-07T06:33:00Z</dcterms:created>
  <dcterms:modified xsi:type="dcterms:W3CDTF">2023-04-07T06:33:00Z</dcterms:modified>
</cp:coreProperties>
</file>